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091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A11A95" w:rsidRPr="00F332D3" w14:paraId="562DA6D2" w14:textId="77777777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13C05FF3" w14:textId="77777777" w:rsidR="00EE4387" w:rsidRPr="00F332D3" w:rsidRDefault="009F3AD0" w:rsidP="00F332D3">
            <w:pPr>
              <w:pStyle w:val="Sinespaciado"/>
              <w:jc w:val="center"/>
              <w:rPr>
                <w:sz w:val="80"/>
                <w:szCs w:val="80"/>
              </w:rPr>
            </w:pPr>
            <w:r w:rsidRPr="00F332D3">
              <w:rPr>
                <w:sz w:val="80"/>
                <w:szCs w:val="80"/>
              </w:rPr>
              <w:t xml:space="preserve">Procedimiento </w:t>
            </w:r>
            <w:r w:rsidR="00667AEF">
              <w:rPr>
                <w:sz w:val="80"/>
                <w:szCs w:val="80"/>
              </w:rPr>
              <w:t>de Acreditación de Antecedentes</w:t>
            </w:r>
          </w:p>
        </w:tc>
      </w:tr>
      <w:tr w:rsidR="00A11A95" w:rsidRPr="00F332D3" w14:paraId="489CC28D" w14:textId="7777777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3065B350" w14:textId="77777777" w:rsidR="00A11A95" w:rsidRPr="00F332D3" w:rsidRDefault="00EE4387" w:rsidP="00A11A95">
            <w:pPr>
              <w:pStyle w:val="Sinespaciado"/>
              <w:jc w:val="center"/>
              <w:rPr>
                <w:sz w:val="44"/>
                <w:szCs w:val="44"/>
              </w:rPr>
            </w:pPr>
            <w:r w:rsidRPr="00F332D3">
              <w:rPr>
                <w:sz w:val="44"/>
                <w:szCs w:val="44"/>
              </w:rPr>
              <w:t>Portal Empleos Públicos</w:t>
            </w:r>
          </w:p>
        </w:tc>
      </w:tr>
      <w:tr w:rsidR="00A11A95" w:rsidRPr="00F332D3" w14:paraId="00C65828" w14:textId="77777777">
        <w:trPr>
          <w:trHeight w:val="360"/>
        </w:trPr>
        <w:tc>
          <w:tcPr>
            <w:tcW w:w="5000" w:type="pct"/>
            <w:vAlign w:val="center"/>
          </w:tcPr>
          <w:p w14:paraId="40E087CB" w14:textId="77777777" w:rsidR="00A11A95" w:rsidRPr="00F332D3" w:rsidRDefault="00A11A95" w:rsidP="00A11A95">
            <w:pPr>
              <w:pStyle w:val="Sinespaciado"/>
              <w:jc w:val="center"/>
            </w:pPr>
          </w:p>
        </w:tc>
      </w:tr>
      <w:tr w:rsidR="00A11A95" w:rsidRPr="00F332D3" w14:paraId="6ABA579A" w14:textId="77777777">
        <w:trPr>
          <w:trHeight w:val="360"/>
        </w:trPr>
        <w:tc>
          <w:tcPr>
            <w:tcW w:w="5000" w:type="pct"/>
            <w:vAlign w:val="center"/>
          </w:tcPr>
          <w:p w14:paraId="5430AF1A" w14:textId="77777777" w:rsidR="00A11A95" w:rsidRPr="00F332D3" w:rsidRDefault="00A11A95" w:rsidP="00FF7B44">
            <w:pPr>
              <w:pStyle w:val="Sinespaciado"/>
              <w:jc w:val="center"/>
              <w:rPr>
                <w:b/>
                <w:bCs/>
                <w:i/>
              </w:rPr>
            </w:pPr>
            <w:r w:rsidRPr="00F332D3">
              <w:rPr>
                <w:b/>
                <w:bCs/>
                <w:i/>
              </w:rPr>
              <w:t>www.</w:t>
            </w:r>
            <w:r w:rsidR="00EE4387" w:rsidRPr="00F332D3">
              <w:rPr>
                <w:b/>
                <w:bCs/>
                <w:i/>
              </w:rPr>
              <w:t>empleosp</w:t>
            </w:r>
            <w:r w:rsidR="00FF7B44" w:rsidRPr="00F332D3">
              <w:rPr>
                <w:b/>
                <w:bCs/>
                <w:i/>
              </w:rPr>
              <w:t>u</w:t>
            </w:r>
            <w:r w:rsidR="00EE4387" w:rsidRPr="00F332D3">
              <w:rPr>
                <w:b/>
                <w:bCs/>
                <w:i/>
              </w:rPr>
              <w:t>blicos.</w:t>
            </w:r>
            <w:r w:rsidRPr="00F332D3">
              <w:rPr>
                <w:b/>
                <w:bCs/>
                <w:i/>
              </w:rPr>
              <w:t>cl</w:t>
            </w:r>
          </w:p>
        </w:tc>
      </w:tr>
    </w:tbl>
    <w:p w14:paraId="09BFAE7A" w14:textId="77777777" w:rsidR="00A11A95" w:rsidRPr="00F332D3" w:rsidRDefault="00A11A95"/>
    <w:p w14:paraId="199537A5" w14:textId="77777777" w:rsidR="00A11A95" w:rsidRPr="00F332D3" w:rsidRDefault="00A11A95"/>
    <w:p w14:paraId="0C8466B2" w14:textId="77777777" w:rsidR="00A11A95" w:rsidRPr="00F332D3" w:rsidRDefault="00A11A95"/>
    <w:p w14:paraId="4E648584" w14:textId="77777777" w:rsidR="00F332D3" w:rsidRPr="00F332D3" w:rsidRDefault="00A11A95" w:rsidP="00F332D3">
      <w:pPr>
        <w:ind w:left="360"/>
        <w:jc w:val="center"/>
        <w:rPr>
          <w:b/>
        </w:rPr>
      </w:pPr>
      <w:r w:rsidRPr="00F332D3">
        <w:br w:type="page"/>
      </w:r>
      <w:r w:rsidR="00F332D3" w:rsidRPr="00F332D3">
        <w:rPr>
          <w:b/>
        </w:rPr>
        <w:lastRenderedPageBreak/>
        <w:t>CERTIFICADOS Y/O DOCUMENTOS REQUERIDOS PARA ACREDITAR CUMPLIMIENTO DE REQUISITOS Y ANTECEDENTES CURRICULARES.</w:t>
      </w:r>
    </w:p>
    <w:p w14:paraId="01630468" w14:textId="77777777" w:rsidR="00F332D3" w:rsidRPr="003C799B" w:rsidRDefault="00667AEF" w:rsidP="00F332D3">
      <w:pPr>
        <w:ind w:left="360"/>
        <w:jc w:val="both"/>
        <w:rPr>
          <w:b/>
        </w:rPr>
      </w:pPr>
      <w:r w:rsidRPr="003C799B">
        <w:rPr>
          <w:b/>
        </w:rPr>
        <w:t>I CONDICIONES GENERALES</w:t>
      </w:r>
    </w:p>
    <w:p w14:paraId="4EACA907" w14:textId="77777777" w:rsidR="00F332D3" w:rsidRPr="00F332D3" w:rsidRDefault="00F332D3" w:rsidP="00F332D3">
      <w:pPr>
        <w:ind w:left="360"/>
        <w:jc w:val="both"/>
      </w:pPr>
      <w:r w:rsidRPr="00F332D3">
        <w:t>A continuación se hace referencia a los diferentes tipos de documentos que se solicitan para postular a los servicios públicos afectos al Estatuto Administrativo</w:t>
      </w:r>
      <w:r w:rsidR="00667AEF">
        <w:t>,</w:t>
      </w:r>
      <w:r w:rsidR="00255B8D">
        <w:t xml:space="preserve"> </w:t>
      </w:r>
      <w:r w:rsidRPr="00F332D3">
        <w:t>Ley 18.834.</w:t>
      </w:r>
    </w:p>
    <w:p w14:paraId="50DD4191" w14:textId="77777777" w:rsidR="00F332D3" w:rsidRDefault="00F332D3" w:rsidP="00F332D3">
      <w:pPr>
        <w:ind w:left="360"/>
        <w:jc w:val="both"/>
      </w:pPr>
      <w:r w:rsidRPr="00F332D3">
        <w:t xml:space="preserve">Estos documentos deben ser subidos en el portal </w:t>
      </w:r>
      <w:hyperlink r:id="rId7" w:history="1">
        <w:r w:rsidRPr="00F332D3">
          <w:rPr>
            <w:rStyle w:val="Hipervnculo"/>
          </w:rPr>
          <w:t>www.empleospublicos.cl</w:t>
        </w:r>
      </w:hyperlink>
      <w:r w:rsidRPr="00F332D3">
        <w:t>, en el evento que usted decida postular por esa vía a las convocatorias allí difundidas, teniendo especial precaución de presentar todos los antecedentes y documentos requeridos previamente, de acuerdo a lo solicitado en las</w:t>
      </w:r>
      <w:r w:rsidR="00667AEF">
        <w:t xml:space="preserve"> respectivas</w:t>
      </w:r>
      <w:r w:rsidRPr="00F332D3">
        <w:t xml:space="preserve"> bases del concurso o pautas del aviso de trabajo.</w:t>
      </w:r>
      <w:r w:rsidR="00255B8D">
        <w:t xml:space="preserve"> </w:t>
      </w:r>
    </w:p>
    <w:p w14:paraId="53293CAE" w14:textId="77777777" w:rsidR="00255B8D" w:rsidRPr="00F332D3" w:rsidRDefault="00255B8D" w:rsidP="00F332D3">
      <w:pPr>
        <w:ind w:left="360"/>
        <w:jc w:val="both"/>
      </w:pPr>
      <w:r>
        <w:t>El</w:t>
      </w:r>
      <w:r w:rsidR="00667AEF">
        <w:t>/la</w:t>
      </w:r>
      <w:r>
        <w:t xml:space="preserve"> usuario</w:t>
      </w:r>
      <w:r w:rsidR="00667AEF">
        <w:t>/a</w:t>
      </w:r>
      <w:r>
        <w:t xml:space="preserve"> será responsable de tener documentos actualizados al momento de postular a una convocatoria en específico, ya que tanto las declaraciones juradas, el certificado del empleador y el</w:t>
      </w:r>
      <w:r w:rsidR="00667AEF">
        <w:t xml:space="preserve"> certificado</w:t>
      </w:r>
      <w:r>
        <w:t xml:space="preserve"> de situación militar al día, tienen vigencias </w:t>
      </w:r>
      <w:r w:rsidR="00667AEF">
        <w:t xml:space="preserve">limitadas, por lo que  se requiere su validez </w:t>
      </w:r>
      <w:r>
        <w:t>a la fecha de la convocatoria</w:t>
      </w:r>
      <w:r w:rsidR="00667AEF">
        <w:t xml:space="preserve"> del concurso respectivo</w:t>
      </w:r>
      <w:r>
        <w:t>.</w:t>
      </w:r>
    </w:p>
    <w:p w14:paraId="7009B35A" w14:textId="77777777" w:rsidR="00F332D3" w:rsidRPr="00F332D3" w:rsidRDefault="00F332D3" w:rsidP="00F332D3">
      <w:pPr>
        <w:ind w:left="360"/>
        <w:jc w:val="both"/>
      </w:pPr>
    </w:p>
    <w:p w14:paraId="3F328339" w14:textId="77777777" w:rsidR="00F332D3" w:rsidRPr="003C799B" w:rsidRDefault="00667AEF" w:rsidP="00F332D3">
      <w:pPr>
        <w:ind w:left="360"/>
        <w:jc w:val="both"/>
        <w:rPr>
          <w:b/>
          <w:u w:val="single"/>
        </w:rPr>
      </w:pPr>
      <w:r w:rsidRPr="003C799B">
        <w:rPr>
          <w:b/>
        </w:rPr>
        <w:t xml:space="preserve">II </w:t>
      </w:r>
      <w:r w:rsidR="00F332D3" w:rsidRPr="003C799B">
        <w:rPr>
          <w:b/>
          <w:u w:val="single"/>
        </w:rPr>
        <w:t xml:space="preserve">DOCUMENTOS </w:t>
      </w:r>
      <w:r w:rsidRPr="003C799B">
        <w:rPr>
          <w:b/>
          <w:u w:val="single"/>
        </w:rPr>
        <w:t xml:space="preserve">NECESARIOS PARA </w:t>
      </w:r>
      <w:r w:rsidR="00F332D3" w:rsidRPr="003C799B">
        <w:rPr>
          <w:b/>
          <w:u w:val="single"/>
        </w:rPr>
        <w:t>ACREDITAR CUMPLIMIENTO DE REQUISITOS</w:t>
      </w:r>
    </w:p>
    <w:p w14:paraId="0FE1018B" w14:textId="77777777" w:rsidR="00F332D3" w:rsidRPr="00667AEF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667AEF">
        <w:rPr>
          <w:b/>
          <w:lang w:val="es-MX"/>
        </w:rPr>
        <w:t>Copia Cédula de Identidad</w:t>
      </w:r>
    </w:p>
    <w:p w14:paraId="4604F12F" w14:textId="77777777" w:rsidR="00B7066F" w:rsidRDefault="00667AEF" w:rsidP="00F332D3">
      <w:pPr>
        <w:ind w:left="360"/>
        <w:jc w:val="both"/>
        <w:rPr>
          <w:lang w:val="es-MX"/>
        </w:rPr>
      </w:pPr>
      <w:r>
        <w:rPr>
          <w:lang w:val="es-MX"/>
        </w:rPr>
        <w:t xml:space="preserve">Documento requerido </w:t>
      </w:r>
      <w:r w:rsidR="00F332D3" w:rsidRPr="00F332D3">
        <w:rPr>
          <w:lang w:val="es-MX"/>
        </w:rPr>
        <w:t>para acreditar</w:t>
      </w:r>
      <w:r>
        <w:rPr>
          <w:lang w:val="es-MX"/>
        </w:rPr>
        <w:t xml:space="preserve"> la nacionalidad del concursante, antecedente indispensable para ostentar la calidad de ciudadano/a. Al respecto, cabe considerar</w:t>
      </w:r>
      <w:r w:rsidR="00F332D3" w:rsidRPr="00F332D3">
        <w:rPr>
          <w:lang w:val="es-MX"/>
        </w:rPr>
        <w:t xml:space="preserve"> </w:t>
      </w:r>
      <w:r>
        <w:rPr>
          <w:lang w:val="es-MX"/>
        </w:rPr>
        <w:t>que</w:t>
      </w:r>
      <w:r w:rsidR="00F332D3" w:rsidRPr="00F332D3">
        <w:rPr>
          <w:lang w:val="es-MX"/>
        </w:rPr>
        <w:t xml:space="preserve"> la letra a) del artículo 12</w:t>
      </w:r>
      <w:r>
        <w:rPr>
          <w:lang w:val="es-MX"/>
        </w:rPr>
        <w:t>º</w:t>
      </w:r>
      <w:r w:rsidR="00B7066F">
        <w:rPr>
          <w:lang w:val="es-MX"/>
        </w:rPr>
        <w:t xml:space="preserve"> de </w:t>
      </w:r>
      <w:smartTag w:uri="urn:schemas-microsoft-com:office:smarttags" w:element="PersonName">
        <w:smartTagPr>
          <w:attr w:name="ProductID" w:val="la Ley N"/>
        </w:smartTagPr>
        <w:smartTag w:uri="urn:schemas-microsoft-com:office:smarttags" w:element="PersonName">
          <w:smartTagPr>
            <w:attr w:name="ProductID" w:val="la Ley"/>
          </w:smartTagPr>
          <w:r w:rsidR="00B7066F">
            <w:rPr>
              <w:lang w:val="es-MX"/>
            </w:rPr>
            <w:t>la Ley</w:t>
          </w:r>
        </w:smartTag>
        <w:r w:rsidR="00B7066F">
          <w:rPr>
            <w:lang w:val="es-MX"/>
          </w:rPr>
          <w:t xml:space="preserve"> N</w:t>
        </w:r>
      </w:smartTag>
      <w:r w:rsidR="00B7066F">
        <w:rPr>
          <w:lang w:val="es-MX"/>
        </w:rPr>
        <w:t xml:space="preserve">º 18.834, sobre </w:t>
      </w:r>
      <w:r w:rsidR="00F332D3" w:rsidRPr="00F332D3">
        <w:rPr>
          <w:lang w:val="es-MX"/>
        </w:rPr>
        <w:t xml:space="preserve">el Estatuto Administrativo, señala </w:t>
      </w:r>
      <w:r w:rsidR="00B7066F">
        <w:rPr>
          <w:lang w:val="es-MX"/>
        </w:rPr>
        <w:t xml:space="preserve">expresamente que “Para ingresar a </w:t>
      </w:r>
      <w:smartTag w:uri="urn:schemas-microsoft-com:office:smarttags" w:element="PersonName">
        <w:smartTagPr>
          <w:attr w:name="ProductID" w:val="la Administraci￳n"/>
        </w:smartTagPr>
        <w:r w:rsidR="00B7066F">
          <w:rPr>
            <w:lang w:val="es-MX"/>
          </w:rPr>
          <w:t>la Administración</w:t>
        </w:r>
      </w:smartTag>
      <w:r w:rsidR="00B7066F">
        <w:rPr>
          <w:lang w:val="es-MX"/>
        </w:rPr>
        <w:t xml:space="preserve"> del Estado será necesario cumplir los siguientes requisitos</w:t>
      </w:r>
      <w:r w:rsidR="00F332D3" w:rsidRPr="00F332D3">
        <w:rPr>
          <w:lang w:val="es-MX"/>
        </w:rPr>
        <w:t xml:space="preserve">: </w:t>
      </w:r>
    </w:p>
    <w:p w14:paraId="46A5810C" w14:textId="43A99197" w:rsidR="00F332D3" w:rsidRPr="00F332D3" w:rsidRDefault="00F332D3" w:rsidP="00B7066F">
      <w:pPr>
        <w:ind w:left="360" w:firstLine="348"/>
        <w:jc w:val="both"/>
        <w:rPr>
          <w:lang w:val="es-MX"/>
        </w:rPr>
      </w:pPr>
      <w:r w:rsidRPr="00F332D3">
        <w:rPr>
          <w:lang w:val="es-MX"/>
        </w:rPr>
        <w:t>a) Ser ciudadano</w:t>
      </w:r>
      <w:r w:rsidR="00025F2E">
        <w:rPr>
          <w:lang w:val="es-MX"/>
        </w:rPr>
        <w:t xml:space="preserve"> o extranjero con permiso de residencia</w:t>
      </w:r>
      <w:r w:rsidR="00B7066F">
        <w:rPr>
          <w:lang w:val="es-MX"/>
        </w:rPr>
        <w:t>;</w:t>
      </w:r>
      <w:r w:rsidRPr="00F332D3">
        <w:rPr>
          <w:lang w:val="es-MX"/>
        </w:rPr>
        <w:t xml:space="preserve">” </w:t>
      </w:r>
    </w:p>
    <w:p w14:paraId="5654958E" w14:textId="77777777" w:rsid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>Por su parte, el inciso sexto del artículo 13</w:t>
      </w:r>
      <w:r w:rsidR="00667AEF">
        <w:rPr>
          <w:lang w:val="es-MX"/>
        </w:rPr>
        <w:t>º</w:t>
      </w:r>
      <w:r w:rsidRPr="00F332D3">
        <w:rPr>
          <w:lang w:val="es-MX"/>
        </w:rPr>
        <w:t xml:space="preserve"> del Estatuto </w:t>
      </w:r>
      <w:r w:rsidR="00667AEF">
        <w:rPr>
          <w:lang w:val="es-MX"/>
        </w:rPr>
        <w:t>A</w:t>
      </w:r>
      <w:r w:rsidRPr="00F332D3">
        <w:rPr>
          <w:lang w:val="es-MX"/>
        </w:rPr>
        <w:t>dministrativo, establece que “la cédula nacional de identidad acreditará la nacionalidad y demás datos que ella contenga.”</w:t>
      </w:r>
    </w:p>
    <w:p w14:paraId="05FA4D85" w14:textId="77777777" w:rsidR="00B7066F" w:rsidRDefault="00B7066F" w:rsidP="00F332D3">
      <w:pPr>
        <w:ind w:left="360"/>
        <w:jc w:val="both"/>
        <w:rPr>
          <w:lang w:val="es-MX"/>
        </w:rPr>
      </w:pPr>
      <w:r>
        <w:rPr>
          <w:lang w:val="es-MX"/>
        </w:rPr>
        <w:t xml:space="preserve">A su vez, el artículo 13º de </w:t>
      </w:r>
      <w:smartTag w:uri="urn:schemas-microsoft-com:office:smarttags" w:element="PersonName">
        <w:smartTagPr>
          <w:attr w:name="ProductID" w:val="la Constituci￳n Pol￭tica"/>
        </w:smartTagPr>
        <w:smartTag w:uri="urn:schemas-microsoft-com:office:smarttags" w:element="PersonName">
          <w:smartTagPr>
            <w:attr w:name="ProductID" w:val="la Constituci￳n"/>
          </w:smartTagPr>
          <w:r>
            <w:rPr>
              <w:lang w:val="es-MX"/>
            </w:rPr>
            <w:t>la Constitución</w:t>
          </w:r>
        </w:smartTag>
        <w:r>
          <w:rPr>
            <w:lang w:val="es-MX"/>
          </w:rPr>
          <w:t xml:space="preserve"> Política</w:t>
        </w:r>
      </w:smartTag>
      <w:r>
        <w:rPr>
          <w:lang w:val="es-MX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lang w:val="es-MX"/>
          </w:rPr>
          <w:t>la República</w:t>
        </w:r>
      </w:smartTag>
      <w:r>
        <w:rPr>
          <w:lang w:val="es-MX"/>
        </w:rPr>
        <w:t xml:space="preserve"> preceptúa que “Son ciudadanos los chilenos que hayan cumplido dieciocho años de edad y que no hayan sido condenados a pena aflictiva.”</w:t>
      </w:r>
    </w:p>
    <w:p w14:paraId="6E7C8E20" w14:textId="77777777" w:rsidR="00BB42B7" w:rsidRDefault="00BB42B7" w:rsidP="00F332D3">
      <w:pPr>
        <w:ind w:left="360"/>
        <w:jc w:val="both"/>
        <w:rPr>
          <w:lang w:val="es-MX"/>
        </w:rPr>
      </w:pPr>
    </w:p>
    <w:p w14:paraId="3B656546" w14:textId="77777777" w:rsidR="007E130A" w:rsidRPr="00F332D3" w:rsidRDefault="007E130A" w:rsidP="00F332D3">
      <w:pPr>
        <w:ind w:left="360"/>
        <w:jc w:val="both"/>
        <w:rPr>
          <w:lang w:val="es-MX"/>
        </w:rPr>
      </w:pPr>
    </w:p>
    <w:p w14:paraId="3BEB0DD0" w14:textId="77777777" w:rsidR="000B4CBA" w:rsidRDefault="00F332D3" w:rsidP="000B4CBA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0B4CBA">
        <w:rPr>
          <w:b/>
          <w:lang w:val="es-MX"/>
        </w:rPr>
        <w:lastRenderedPageBreak/>
        <w:t>Copia de</w:t>
      </w:r>
      <w:r w:rsidR="000B4CBA">
        <w:rPr>
          <w:b/>
          <w:lang w:val="es-MX"/>
        </w:rPr>
        <w:t>l</w:t>
      </w:r>
      <w:r w:rsidRPr="000B4CBA">
        <w:rPr>
          <w:b/>
          <w:lang w:val="es-MX"/>
        </w:rPr>
        <w:t xml:space="preserve"> certificado que acredite nivel </w:t>
      </w:r>
      <w:r w:rsidR="000B4CBA">
        <w:rPr>
          <w:b/>
          <w:lang w:val="es-MX"/>
        </w:rPr>
        <w:t>e</w:t>
      </w:r>
      <w:r w:rsidRPr="000B4CBA">
        <w:rPr>
          <w:b/>
          <w:lang w:val="es-MX"/>
        </w:rPr>
        <w:t xml:space="preserve">ducacional </w:t>
      </w:r>
      <w:r w:rsidR="000B4CBA">
        <w:rPr>
          <w:b/>
          <w:lang w:val="es-MX"/>
        </w:rPr>
        <w:t>exigido legalmente para desempeñarse en el cargo público al que se postula.</w:t>
      </w:r>
    </w:p>
    <w:p w14:paraId="437DC72B" w14:textId="77777777" w:rsidR="00F332D3" w:rsidRPr="00F332D3" w:rsidRDefault="00F332D3" w:rsidP="000B4CBA">
      <w:pPr>
        <w:spacing w:after="0" w:line="240" w:lineRule="auto"/>
        <w:ind w:left="360"/>
        <w:jc w:val="both"/>
        <w:rPr>
          <w:lang w:val="es-MX"/>
        </w:rPr>
      </w:pPr>
      <w:r w:rsidRPr="00F332D3">
        <w:rPr>
          <w:lang w:val="es-MX"/>
        </w:rPr>
        <w:t xml:space="preserve">Se solicita para acreditar cumplimiento del requisito </w:t>
      </w:r>
      <w:r w:rsidR="00BB42B7">
        <w:rPr>
          <w:lang w:val="es-MX"/>
        </w:rPr>
        <w:t xml:space="preserve">de </w:t>
      </w:r>
      <w:r w:rsidRPr="00F332D3">
        <w:rPr>
          <w:lang w:val="es-MX"/>
        </w:rPr>
        <w:t>ingres</w:t>
      </w:r>
      <w:r w:rsidR="00BB42B7">
        <w:rPr>
          <w:lang w:val="es-MX"/>
        </w:rPr>
        <w:t>o</w:t>
      </w:r>
      <w:r w:rsidRPr="00F332D3">
        <w:rPr>
          <w:lang w:val="es-MX"/>
        </w:rPr>
        <w:t xml:space="preserve"> a </w:t>
      </w:r>
      <w:smartTag w:uri="urn:schemas-microsoft-com:office:smarttags" w:element="PersonName">
        <w:smartTagPr>
          <w:attr w:name="ProductID" w:val="la Administraci￳n"/>
        </w:smartTagPr>
        <w:r w:rsidRPr="00F332D3">
          <w:rPr>
            <w:lang w:val="es-MX"/>
          </w:rPr>
          <w:t>la Administración</w:t>
        </w:r>
      </w:smartTag>
      <w:r w:rsidRPr="00F332D3">
        <w:rPr>
          <w:lang w:val="es-MX"/>
        </w:rPr>
        <w:t xml:space="preserve"> del Estado, establecido en la letra d) del artículo 12</w:t>
      </w:r>
      <w:r w:rsidR="00BB42B7">
        <w:rPr>
          <w:lang w:val="es-MX"/>
        </w:rPr>
        <w:t>º</w:t>
      </w:r>
      <w:r w:rsidRPr="00F332D3">
        <w:rPr>
          <w:lang w:val="es-MX"/>
        </w:rPr>
        <w:t xml:space="preserve"> del Estatuto Administrativo</w:t>
      </w:r>
      <w:r w:rsidR="00A66CFA">
        <w:rPr>
          <w:lang w:val="es-MX"/>
        </w:rPr>
        <w:t xml:space="preserve"> </w:t>
      </w:r>
      <w:r w:rsidR="00A66CFA" w:rsidRPr="00F332D3">
        <w:rPr>
          <w:lang w:val="es-MX"/>
        </w:rPr>
        <w:t xml:space="preserve">(Ley </w:t>
      </w:r>
      <w:r w:rsidR="00A66CFA">
        <w:rPr>
          <w:lang w:val="es-MX"/>
        </w:rPr>
        <w:t xml:space="preserve">Nº </w:t>
      </w:r>
      <w:r w:rsidR="00A66CFA" w:rsidRPr="00F332D3">
        <w:rPr>
          <w:lang w:val="es-MX"/>
        </w:rPr>
        <w:t xml:space="preserve">18.834), </w:t>
      </w:r>
      <w:r w:rsidRPr="00F332D3">
        <w:rPr>
          <w:lang w:val="es-MX"/>
        </w:rPr>
        <w:t xml:space="preserve">, </w:t>
      </w:r>
      <w:r w:rsidR="00BB42B7">
        <w:rPr>
          <w:lang w:val="es-MX"/>
        </w:rPr>
        <w:t>el cual establece</w:t>
      </w:r>
      <w:r w:rsidRPr="00F332D3">
        <w:rPr>
          <w:lang w:val="es-MX"/>
        </w:rPr>
        <w:t xml:space="preserve"> “Haber aprobado la educación básica y poseer el nivel educacional o título profesional o técnico que por la naturaleza del empleo exija la ley”. Est</w:t>
      </w:r>
      <w:r w:rsidR="00BB42B7">
        <w:rPr>
          <w:lang w:val="es-MX"/>
        </w:rPr>
        <w:t>a exigencia</w:t>
      </w:r>
      <w:r w:rsidRPr="00F332D3">
        <w:rPr>
          <w:lang w:val="es-MX"/>
        </w:rPr>
        <w:t xml:space="preserve"> está directamente vinculad</w:t>
      </w:r>
      <w:r w:rsidR="00BB42B7">
        <w:rPr>
          <w:lang w:val="es-MX"/>
        </w:rPr>
        <w:t>a</w:t>
      </w:r>
      <w:r w:rsidRPr="00F332D3">
        <w:rPr>
          <w:lang w:val="es-MX"/>
        </w:rPr>
        <w:t xml:space="preserve"> a los requisitos académicos que establece cada ley de plantas de los servicios públicos.  </w:t>
      </w:r>
    </w:p>
    <w:p w14:paraId="4B4E97F5" w14:textId="77777777" w:rsidR="00F332D3" w:rsidRDefault="00BB42B7" w:rsidP="00F332D3">
      <w:pPr>
        <w:ind w:left="360"/>
        <w:jc w:val="both"/>
        <w:rPr>
          <w:lang w:val="es-MX"/>
        </w:rPr>
      </w:pPr>
      <w:r>
        <w:rPr>
          <w:lang w:val="es-MX"/>
        </w:rPr>
        <w:t>A su vez, e</w:t>
      </w:r>
      <w:r w:rsidR="00F332D3" w:rsidRPr="00F332D3">
        <w:rPr>
          <w:lang w:val="es-MX"/>
        </w:rPr>
        <w:t xml:space="preserve">ste certificado también sirve para valorar los antecedentes académicos del postulante de acuerdo al perfil del cargo. </w:t>
      </w:r>
    </w:p>
    <w:p w14:paraId="21287BF4" w14:textId="77777777" w:rsidR="00BB42B7" w:rsidRPr="00F332D3" w:rsidRDefault="00BB42B7" w:rsidP="00F332D3">
      <w:pPr>
        <w:ind w:left="360"/>
        <w:jc w:val="both"/>
        <w:rPr>
          <w:lang w:val="es-MX"/>
        </w:rPr>
      </w:pPr>
    </w:p>
    <w:p w14:paraId="29281356" w14:textId="77777777" w:rsidR="00F332D3" w:rsidRPr="00BB42B7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BB42B7">
        <w:rPr>
          <w:b/>
          <w:lang w:val="es-MX"/>
        </w:rPr>
        <w:t>Copia de Certificados que acrediten capacitación, postítulos y/o postgrados</w:t>
      </w:r>
      <w:r w:rsidR="00BB42B7">
        <w:rPr>
          <w:b/>
          <w:lang w:val="es-MX"/>
        </w:rPr>
        <w:t>.</w:t>
      </w:r>
    </w:p>
    <w:p w14:paraId="017A9FF7" w14:textId="77777777" w:rsidR="00F332D3" w:rsidRP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Se </w:t>
      </w:r>
      <w:r w:rsidR="00BB42B7">
        <w:rPr>
          <w:lang w:val="es-MX"/>
        </w:rPr>
        <w:t xml:space="preserve">requiere </w:t>
      </w:r>
      <w:r w:rsidRPr="00F332D3">
        <w:rPr>
          <w:lang w:val="es-MX"/>
        </w:rPr>
        <w:t>para valorar los estudios de especialización que posea el</w:t>
      </w:r>
      <w:r w:rsidR="00BB42B7">
        <w:rPr>
          <w:lang w:val="es-MX"/>
        </w:rPr>
        <w:t xml:space="preserve">/la </w:t>
      </w:r>
      <w:r w:rsidR="007E130A">
        <w:rPr>
          <w:lang w:val="es-MX"/>
        </w:rPr>
        <w:t>candidato/a</w:t>
      </w:r>
      <w:r w:rsidRPr="00F332D3">
        <w:rPr>
          <w:lang w:val="es-MX"/>
        </w:rPr>
        <w:t xml:space="preserve"> en relación al perfil del cargo</w:t>
      </w:r>
      <w:r w:rsidR="00BB42B7">
        <w:rPr>
          <w:lang w:val="es-MX"/>
        </w:rPr>
        <w:t>, descrito en las bases del concurso</w:t>
      </w:r>
      <w:r w:rsidRPr="00F332D3">
        <w:rPr>
          <w:lang w:val="es-MX"/>
        </w:rPr>
        <w:t xml:space="preserve"> publicado.  Al utilizar el portal </w:t>
      </w:r>
      <w:r w:rsidR="00BB42B7">
        <w:rPr>
          <w:lang w:val="es-MX"/>
        </w:rPr>
        <w:t>www.e</w:t>
      </w:r>
      <w:r w:rsidRPr="00F332D3">
        <w:rPr>
          <w:lang w:val="es-MX"/>
        </w:rPr>
        <w:t>mpleos</w:t>
      </w:r>
      <w:r w:rsidR="00BB42B7">
        <w:rPr>
          <w:lang w:val="es-MX"/>
        </w:rPr>
        <w:t>p</w:t>
      </w:r>
      <w:r w:rsidRPr="00F332D3">
        <w:rPr>
          <w:lang w:val="es-MX"/>
        </w:rPr>
        <w:t>úblicos</w:t>
      </w:r>
      <w:r w:rsidR="00BB42B7">
        <w:rPr>
          <w:lang w:val="es-MX"/>
        </w:rPr>
        <w:t>.cl</w:t>
      </w:r>
      <w:r w:rsidRPr="00F332D3">
        <w:rPr>
          <w:lang w:val="es-MX"/>
        </w:rPr>
        <w:t xml:space="preserve">, se debe tener precaución de integrar los diferentes certificados en un </w:t>
      </w:r>
      <w:r w:rsidR="00BB42B7">
        <w:rPr>
          <w:lang w:val="es-MX"/>
        </w:rPr>
        <w:t>único archivo</w:t>
      </w:r>
      <w:r w:rsidRPr="00F332D3">
        <w:rPr>
          <w:lang w:val="es-MX"/>
        </w:rPr>
        <w:t>.</w:t>
      </w:r>
    </w:p>
    <w:p w14:paraId="5857726A" w14:textId="77777777" w:rsidR="00F332D3" w:rsidRPr="00F332D3" w:rsidRDefault="00F332D3" w:rsidP="00F332D3">
      <w:pPr>
        <w:ind w:left="360"/>
        <w:jc w:val="both"/>
        <w:rPr>
          <w:lang w:val="es-MX"/>
        </w:rPr>
      </w:pPr>
    </w:p>
    <w:p w14:paraId="2DCD2261" w14:textId="77777777" w:rsidR="00F332D3" w:rsidRPr="00BB42B7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BB42B7">
        <w:rPr>
          <w:b/>
          <w:lang w:val="es-MX"/>
        </w:rPr>
        <w:t>Copia de Certificados o documentos que acrediten experiencia laboral</w:t>
      </w:r>
      <w:r w:rsidR="00BB42B7">
        <w:rPr>
          <w:b/>
          <w:lang w:val="es-MX"/>
        </w:rPr>
        <w:t>.</w:t>
      </w:r>
    </w:p>
    <w:p w14:paraId="31ACA853" w14:textId="77777777" w:rsidR="00F332D3" w:rsidRP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Se </w:t>
      </w:r>
      <w:r w:rsidR="00BB42B7">
        <w:rPr>
          <w:lang w:val="es-MX"/>
        </w:rPr>
        <w:t>solicita</w:t>
      </w:r>
      <w:r w:rsidRPr="00F332D3">
        <w:rPr>
          <w:lang w:val="es-MX"/>
        </w:rPr>
        <w:t xml:space="preserve"> para valorar la experiencia laboral que presenta el</w:t>
      </w:r>
      <w:r w:rsidR="00BB42B7">
        <w:rPr>
          <w:lang w:val="es-MX"/>
        </w:rPr>
        <w:t>/la candidat</w:t>
      </w:r>
      <w:r w:rsidR="007E130A">
        <w:rPr>
          <w:lang w:val="es-MX"/>
        </w:rPr>
        <w:t>o</w:t>
      </w:r>
      <w:r w:rsidR="00BB42B7">
        <w:rPr>
          <w:lang w:val="es-MX"/>
        </w:rPr>
        <w:t>/a</w:t>
      </w:r>
      <w:r w:rsidRPr="00F332D3">
        <w:rPr>
          <w:lang w:val="es-MX"/>
        </w:rPr>
        <w:t xml:space="preserve"> en relación al perfil del cargo</w:t>
      </w:r>
      <w:r w:rsidR="00BB42B7">
        <w:rPr>
          <w:lang w:val="es-MX"/>
        </w:rPr>
        <w:t>, descrito en las bases del concurso</w:t>
      </w:r>
      <w:r w:rsidRPr="00F332D3">
        <w:rPr>
          <w:lang w:val="es-MX"/>
        </w:rPr>
        <w:t xml:space="preserve"> publicado.  En este sentido, es importante que cada certificado pueda indicar la/las función/es desempeñada/s, el/los período/s durante el </w:t>
      </w:r>
      <w:r w:rsidR="00BB42B7">
        <w:rPr>
          <w:lang w:val="es-MX"/>
        </w:rPr>
        <w:t xml:space="preserve">cual </w:t>
      </w:r>
      <w:r w:rsidRPr="00F332D3">
        <w:rPr>
          <w:lang w:val="es-MX"/>
        </w:rPr>
        <w:t>se ejecutaron las actividades, si</w:t>
      </w:r>
      <w:r w:rsidR="00BB42B7">
        <w:rPr>
          <w:lang w:val="es-MX"/>
        </w:rPr>
        <w:t xml:space="preserve"> desempeñó</w:t>
      </w:r>
      <w:r w:rsidRPr="00F332D3">
        <w:rPr>
          <w:lang w:val="es-MX"/>
        </w:rPr>
        <w:t xml:space="preserve"> un rol de jefatura, el</w:t>
      </w:r>
      <w:r w:rsidR="00BB42B7">
        <w:rPr>
          <w:lang w:val="es-MX"/>
        </w:rPr>
        <w:t xml:space="preserve"> número</w:t>
      </w:r>
      <w:r w:rsidRPr="00F332D3">
        <w:rPr>
          <w:lang w:val="es-MX"/>
        </w:rPr>
        <w:t xml:space="preserve"> de personas</w:t>
      </w:r>
      <w:r w:rsidR="00BB42B7">
        <w:rPr>
          <w:lang w:val="es-MX"/>
        </w:rPr>
        <w:t xml:space="preserve"> bajo su responsabilidad de dirección</w:t>
      </w:r>
      <w:r w:rsidRPr="00F332D3">
        <w:rPr>
          <w:lang w:val="es-MX"/>
        </w:rPr>
        <w:t>, y cualquier otra condición importante para el cargo a postular.</w:t>
      </w:r>
    </w:p>
    <w:p w14:paraId="47C23DC3" w14:textId="77777777" w:rsidR="00F332D3" w:rsidRP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Al utilizar el portal </w:t>
      </w:r>
      <w:r w:rsidR="00BB42B7">
        <w:rPr>
          <w:lang w:val="es-MX"/>
        </w:rPr>
        <w:t>www.e</w:t>
      </w:r>
      <w:r w:rsidR="00BB42B7" w:rsidRPr="00F332D3">
        <w:rPr>
          <w:lang w:val="es-MX"/>
        </w:rPr>
        <w:t>mpleos</w:t>
      </w:r>
      <w:r w:rsidR="00BB42B7">
        <w:rPr>
          <w:lang w:val="es-MX"/>
        </w:rPr>
        <w:t>p</w:t>
      </w:r>
      <w:r w:rsidR="00BB42B7" w:rsidRPr="00F332D3">
        <w:rPr>
          <w:lang w:val="es-MX"/>
        </w:rPr>
        <w:t>úblicos</w:t>
      </w:r>
      <w:r w:rsidR="00BB42B7">
        <w:rPr>
          <w:lang w:val="es-MX"/>
        </w:rPr>
        <w:t>.cl</w:t>
      </w:r>
      <w:r w:rsidRPr="00F332D3">
        <w:rPr>
          <w:lang w:val="es-MX"/>
        </w:rPr>
        <w:t>, se debe tener precaución de integrar los diferentes certificados en un único archivo.</w:t>
      </w:r>
    </w:p>
    <w:p w14:paraId="01C831DE" w14:textId="77777777" w:rsidR="00F332D3" w:rsidRP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Asimismo, si la institución que realiza la convocatoria lo solicita, se puede utilizar el formato de “Certificado de Experiencia laboral”, disponible en el apartado “anexos” del portal </w:t>
      </w:r>
      <w:r w:rsidR="00A66CFA">
        <w:rPr>
          <w:lang w:val="es-MX"/>
        </w:rPr>
        <w:t>www.e</w:t>
      </w:r>
      <w:r w:rsidRPr="00F332D3">
        <w:rPr>
          <w:lang w:val="es-MX"/>
        </w:rPr>
        <w:t>mpleos</w:t>
      </w:r>
      <w:r w:rsidR="00A66CFA">
        <w:rPr>
          <w:lang w:val="es-MX"/>
        </w:rPr>
        <w:t>públicos.cl</w:t>
      </w:r>
    </w:p>
    <w:p w14:paraId="782DC4D2" w14:textId="77777777" w:rsidR="00F332D3" w:rsidRDefault="00F332D3" w:rsidP="00F332D3">
      <w:pPr>
        <w:ind w:left="360"/>
        <w:jc w:val="both"/>
        <w:rPr>
          <w:lang w:val="es-MX"/>
        </w:rPr>
      </w:pPr>
    </w:p>
    <w:p w14:paraId="0EE4AED2" w14:textId="77777777" w:rsidR="008076B0" w:rsidRDefault="008076B0" w:rsidP="00F332D3">
      <w:pPr>
        <w:ind w:left="360"/>
        <w:jc w:val="both"/>
        <w:rPr>
          <w:lang w:val="es-MX"/>
        </w:rPr>
      </w:pPr>
    </w:p>
    <w:p w14:paraId="76136283" w14:textId="77777777" w:rsidR="008076B0" w:rsidRDefault="008076B0" w:rsidP="00F332D3">
      <w:pPr>
        <w:ind w:left="360"/>
        <w:jc w:val="both"/>
        <w:rPr>
          <w:lang w:val="es-MX"/>
        </w:rPr>
      </w:pPr>
    </w:p>
    <w:p w14:paraId="60B72C94" w14:textId="77777777" w:rsidR="008076B0" w:rsidRPr="00F332D3" w:rsidRDefault="008076B0" w:rsidP="00F332D3">
      <w:pPr>
        <w:ind w:left="360"/>
        <w:jc w:val="both"/>
        <w:rPr>
          <w:lang w:val="es-MX"/>
        </w:rPr>
      </w:pPr>
    </w:p>
    <w:p w14:paraId="6E3626AB" w14:textId="77777777" w:rsidR="00F332D3" w:rsidRPr="00A66CFA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A66CFA">
        <w:rPr>
          <w:b/>
          <w:lang w:val="es-MX"/>
        </w:rPr>
        <w:lastRenderedPageBreak/>
        <w:t>Certificado Situación militar al día</w:t>
      </w:r>
      <w:r w:rsidR="00A66CFA" w:rsidRPr="00A66CFA">
        <w:rPr>
          <w:b/>
          <w:lang w:val="es-MX"/>
        </w:rPr>
        <w:t>.</w:t>
      </w:r>
    </w:p>
    <w:p w14:paraId="2E766675" w14:textId="66BDD98F" w:rsid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Se solicita a los varones para acreditar cumplimiento del requisito </w:t>
      </w:r>
      <w:r w:rsidR="00A66CFA">
        <w:rPr>
          <w:lang w:val="es-MX"/>
        </w:rPr>
        <w:t>de</w:t>
      </w:r>
      <w:r w:rsidRPr="00F332D3">
        <w:rPr>
          <w:lang w:val="es-MX"/>
        </w:rPr>
        <w:t xml:space="preserve"> ingres</w:t>
      </w:r>
      <w:r w:rsidR="00A66CFA">
        <w:rPr>
          <w:lang w:val="es-MX"/>
        </w:rPr>
        <w:t>o</w:t>
      </w:r>
      <w:r w:rsidRPr="00F332D3">
        <w:rPr>
          <w:lang w:val="es-MX"/>
        </w:rPr>
        <w:t xml:space="preserve"> a </w:t>
      </w:r>
      <w:smartTag w:uri="urn:schemas-microsoft-com:office:smarttags" w:element="PersonName">
        <w:smartTagPr>
          <w:attr w:name="ProductID" w:val="la Administraci￳n"/>
        </w:smartTagPr>
        <w:r w:rsidRPr="00F332D3">
          <w:rPr>
            <w:lang w:val="es-MX"/>
          </w:rPr>
          <w:t>la Administración</w:t>
        </w:r>
      </w:smartTag>
      <w:r w:rsidRPr="00F332D3">
        <w:rPr>
          <w:lang w:val="es-MX"/>
        </w:rPr>
        <w:t xml:space="preserve"> del Estado establecido en la letra b) del artículo 12</w:t>
      </w:r>
      <w:r w:rsidR="00A66CFA">
        <w:rPr>
          <w:lang w:val="es-MX"/>
        </w:rPr>
        <w:t>º</w:t>
      </w:r>
      <w:r w:rsidRPr="00F332D3">
        <w:rPr>
          <w:lang w:val="es-MX"/>
        </w:rPr>
        <w:t xml:space="preserve"> del Estatuto Administrativo (Ley 18.834), que </w:t>
      </w:r>
      <w:r w:rsidR="00A66CFA">
        <w:rPr>
          <w:lang w:val="es-MX"/>
        </w:rPr>
        <w:t>establece la exigencia de</w:t>
      </w:r>
      <w:r w:rsidRPr="00F332D3">
        <w:rPr>
          <w:lang w:val="es-MX"/>
        </w:rPr>
        <w:t xml:space="preserve"> “Haber cumplido con la ley de reclutamiento y movilización, cuando fuere procedente</w:t>
      </w:r>
      <w:r w:rsidR="00A66CFA">
        <w:rPr>
          <w:lang w:val="es-MX"/>
        </w:rPr>
        <w:t>.</w:t>
      </w:r>
      <w:r w:rsidRPr="00F332D3">
        <w:rPr>
          <w:lang w:val="es-MX"/>
        </w:rPr>
        <w:t>”</w:t>
      </w:r>
      <w:r w:rsidR="00025F2E">
        <w:rPr>
          <w:lang w:val="es-MX"/>
        </w:rPr>
        <w:t xml:space="preserve"> Se puede obtener desde el link www.dgmn.cl</w:t>
      </w:r>
    </w:p>
    <w:p w14:paraId="0F45658E" w14:textId="77777777" w:rsidR="008076B0" w:rsidRPr="00F332D3" w:rsidRDefault="008076B0" w:rsidP="00F332D3">
      <w:pPr>
        <w:ind w:left="360"/>
        <w:jc w:val="both"/>
        <w:rPr>
          <w:lang w:val="es-MX"/>
        </w:rPr>
      </w:pPr>
    </w:p>
    <w:p w14:paraId="7455C443" w14:textId="77777777" w:rsidR="00F332D3" w:rsidRPr="005E4E59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5E4E59">
        <w:rPr>
          <w:b/>
          <w:lang w:val="es-MX"/>
        </w:rPr>
        <w:t>Declaración jurada cumple requisitos ingreso (letras c), e) y f) del artículo 12 del Estatuto Administrativo y artículos 54 y 56 DFL 1/19653)</w:t>
      </w:r>
      <w:r w:rsidR="005E4E59" w:rsidRPr="005E4E59">
        <w:rPr>
          <w:b/>
          <w:lang w:val="es-MX"/>
        </w:rPr>
        <w:t>.</w:t>
      </w:r>
    </w:p>
    <w:p w14:paraId="195729B7" w14:textId="77777777" w:rsidR="00F332D3" w:rsidRPr="00F332D3" w:rsidRDefault="00F332D3" w:rsidP="00F332D3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Se </w:t>
      </w:r>
      <w:r w:rsidR="005E4E59">
        <w:rPr>
          <w:lang w:val="es-MX"/>
        </w:rPr>
        <w:t>exige</w:t>
      </w:r>
      <w:r w:rsidRPr="00F332D3">
        <w:rPr>
          <w:lang w:val="es-MX"/>
        </w:rPr>
        <w:t xml:space="preserve"> en concursos de ingreso a la </w:t>
      </w:r>
      <w:r w:rsidR="005E4E59">
        <w:rPr>
          <w:lang w:val="es-MX"/>
        </w:rPr>
        <w:t>A</w:t>
      </w:r>
      <w:r w:rsidRPr="00F332D3">
        <w:rPr>
          <w:lang w:val="es-MX"/>
        </w:rPr>
        <w:t>dministración del Estado, para acreditar lo</w:t>
      </w:r>
      <w:r w:rsidR="005E4E59">
        <w:rPr>
          <w:lang w:val="es-MX"/>
        </w:rPr>
        <w:t>s</w:t>
      </w:r>
      <w:r w:rsidRPr="00F332D3">
        <w:rPr>
          <w:lang w:val="es-MX"/>
        </w:rPr>
        <w:t xml:space="preserve"> siguiente</w:t>
      </w:r>
      <w:r w:rsidR="005E4E59">
        <w:rPr>
          <w:lang w:val="es-MX"/>
        </w:rPr>
        <w:t>s requisitos previstos en las normas individualizadas</w:t>
      </w:r>
      <w:r w:rsidRPr="00F332D3">
        <w:rPr>
          <w:lang w:val="es-MX"/>
        </w:rPr>
        <w:t>:</w:t>
      </w:r>
    </w:p>
    <w:p w14:paraId="3FE81032" w14:textId="77777777" w:rsidR="00F332D3" w:rsidRPr="00F332D3" w:rsidRDefault="005E4E59" w:rsidP="00F332D3">
      <w:pPr>
        <w:numPr>
          <w:ilvl w:val="1"/>
          <w:numId w:val="5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Artículo 12º, l</w:t>
      </w:r>
      <w:r w:rsidR="00F332D3" w:rsidRPr="00F332D3">
        <w:rPr>
          <w:lang w:val="es-MX"/>
        </w:rPr>
        <w:t>etra c) Tener salud compatible con el desempeño del cargo;</w:t>
      </w:r>
    </w:p>
    <w:p w14:paraId="44C22947" w14:textId="77777777" w:rsidR="00F332D3" w:rsidRPr="00F332D3" w:rsidRDefault="005E4E59" w:rsidP="00F332D3">
      <w:pPr>
        <w:numPr>
          <w:ilvl w:val="1"/>
          <w:numId w:val="5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Artículo 12º,l</w:t>
      </w:r>
      <w:r w:rsidR="00F332D3" w:rsidRPr="00F332D3">
        <w:rPr>
          <w:lang w:val="es-MX"/>
        </w:rPr>
        <w:t>etra e) No haber cesado en un cargo público como consecuencia de haber obtenido una calificación deficiente, o por medida disciplinaria, salvo que hayan transcurrido más de cinco años desde la fecha de expiración de funciones,</w:t>
      </w:r>
    </w:p>
    <w:p w14:paraId="67B65DD6" w14:textId="77777777" w:rsidR="00F332D3" w:rsidRPr="00F332D3" w:rsidRDefault="005E4E59" w:rsidP="00F332D3">
      <w:pPr>
        <w:numPr>
          <w:ilvl w:val="1"/>
          <w:numId w:val="5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Artículo 12º, l</w:t>
      </w:r>
      <w:r w:rsidR="00F332D3" w:rsidRPr="00F332D3">
        <w:rPr>
          <w:lang w:val="es-MX"/>
        </w:rPr>
        <w:t>etra f) No estar inhabilitado para el ejercicio de funciones o cargos públicos, ni hallarse condenado por crimen o simple delito.</w:t>
      </w:r>
    </w:p>
    <w:p w14:paraId="5A3ABACD" w14:textId="77777777" w:rsidR="00F332D3" w:rsidRPr="00F332D3" w:rsidRDefault="00F332D3" w:rsidP="00F332D3">
      <w:pPr>
        <w:numPr>
          <w:ilvl w:val="1"/>
          <w:numId w:val="5"/>
        </w:numPr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 xml:space="preserve">No estar afecto a las Inhabilidades e incompatibilidades señaladas en los artículos 54 y 56 del DFL N°1/19.653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F332D3">
          <w:rPr>
            <w:lang w:val="es-MX"/>
          </w:rPr>
          <w:t>la Ley N</w:t>
        </w:r>
      </w:smartTag>
      <w:r w:rsidRPr="00F332D3">
        <w:rPr>
          <w:lang w:val="es-MX"/>
        </w:rPr>
        <w:t>° 18.575 (ver punto 8 de este documento)</w:t>
      </w:r>
    </w:p>
    <w:p w14:paraId="1A1D1F12" w14:textId="77777777" w:rsidR="00F332D3" w:rsidRDefault="00F332D3" w:rsidP="00F332D3">
      <w:pPr>
        <w:ind w:left="360"/>
        <w:jc w:val="both"/>
        <w:rPr>
          <w:lang w:val="es-MX"/>
        </w:rPr>
      </w:pPr>
    </w:p>
    <w:p w14:paraId="5AF42B57" w14:textId="3274A3C5" w:rsidR="00F332D3" w:rsidRPr="00F332D3" w:rsidRDefault="00F332D3" w:rsidP="00025F2E">
      <w:pPr>
        <w:ind w:left="360"/>
        <w:jc w:val="both"/>
        <w:rPr>
          <w:lang w:val="es-MX"/>
        </w:rPr>
      </w:pPr>
      <w:r w:rsidRPr="00F332D3">
        <w:rPr>
          <w:lang w:val="es-MX"/>
        </w:rPr>
        <w:t xml:space="preserve">Este documento es una declaración jurada </w:t>
      </w:r>
      <w:r w:rsidR="00025F2E">
        <w:rPr>
          <w:lang w:val="es-MX"/>
        </w:rPr>
        <w:t xml:space="preserve">simple </w:t>
      </w:r>
      <w:r w:rsidRPr="00F332D3">
        <w:rPr>
          <w:lang w:val="es-MX"/>
        </w:rPr>
        <w:t xml:space="preserve">(no requiere firma ante notario) </w:t>
      </w:r>
      <w:r w:rsidR="00025F2E">
        <w:rPr>
          <w:lang w:val="es-MX"/>
        </w:rPr>
        <w:t xml:space="preserve">y el/la candidato(a) solo debe </w:t>
      </w:r>
      <w:r w:rsidR="00025F2E" w:rsidRPr="00025F2E">
        <w:rPr>
          <w:lang w:val="es-MX"/>
        </w:rPr>
        <w:t>aceptarla haciendo clic en el casillero de "Suscribo declaración jurada simple".</w:t>
      </w:r>
    </w:p>
    <w:p w14:paraId="642F82F8" w14:textId="77777777" w:rsidR="00F332D3" w:rsidRPr="005E4E59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5E4E59">
        <w:rPr>
          <w:b/>
          <w:lang w:val="es-MX"/>
        </w:rPr>
        <w:t>Certificado de Jefe de RRHH donde desempeña funciones, que acredite requisitos art 46 y 47 DS 69/2004 (H)</w:t>
      </w:r>
    </w:p>
    <w:p w14:paraId="0DC0402F" w14:textId="77777777" w:rsidR="005E4E59" w:rsidRDefault="005E4E59" w:rsidP="00F332D3">
      <w:pPr>
        <w:jc w:val="both"/>
        <w:rPr>
          <w:lang w:val="es-MX"/>
        </w:rPr>
      </w:pPr>
    </w:p>
    <w:p w14:paraId="236B079E" w14:textId="5754D41A" w:rsidR="00F332D3" w:rsidRPr="00F332D3" w:rsidRDefault="00F332D3" w:rsidP="00F332D3">
      <w:pPr>
        <w:jc w:val="both"/>
        <w:rPr>
          <w:lang w:val="es-MX"/>
        </w:rPr>
      </w:pPr>
      <w:r w:rsidRPr="00F332D3">
        <w:rPr>
          <w:lang w:val="es-MX"/>
        </w:rPr>
        <w:t xml:space="preserve">Este certificado se </w:t>
      </w:r>
      <w:r w:rsidR="00045A53">
        <w:rPr>
          <w:lang w:val="es-MX"/>
        </w:rPr>
        <w:t xml:space="preserve">debe presentar </w:t>
      </w:r>
      <w:r w:rsidRPr="00F332D3">
        <w:rPr>
          <w:lang w:val="es-MX"/>
        </w:rPr>
        <w:t xml:space="preserve">cuando se desea postular a cargos de Jefe/a de Departamento, </w:t>
      </w:r>
      <w:r w:rsidR="00025F2E">
        <w:rPr>
          <w:lang w:val="es-MX"/>
        </w:rPr>
        <w:t>Tercer</w:t>
      </w:r>
      <w:r w:rsidRPr="00F332D3">
        <w:rPr>
          <w:lang w:val="es-MX"/>
        </w:rPr>
        <w:t xml:space="preserve"> Nivel Jerárquico, afectos al artículo </w:t>
      </w:r>
      <w:r w:rsidR="003E6A73">
        <w:rPr>
          <w:lang w:val="es-MX"/>
        </w:rPr>
        <w:t>8º</w:t>
      </w:r>
      <w:r w:rsidRPr="00F332D3">
        <w:rPr>
          <w:lang w:val="es-MX"/>
        </w:rPr>
        <w:t xml:space="preserve"> del Estatuto Administrativo</w:t>
      </w:r>
      <w:r w:rsidR="003E6A73">
        <w:rPr>
          <w:lang w:val="es-MX"/>
        </w:rPr>
        <w:t>,</w:t>
      </w:r>
      <w:r w:rsidRPr="00F332D3">
        <w:rPr>
          <w:lang w:val="es-MX"/>
        </w:rPr>
        <w:t xml:space="preserve"> convocados en su primer llamado a concurso</w:t>
      </w:r>
      <w:r w:rsidR="003E6A73">
        <w:rPr>
          <w:lang w:val="es-MX"/>
        </w:rPr>
        <w:t xml:space="preserve"> para funcionarios/as públicos que cumplen los requisitos previstos en el citado artículo 8º</w:t>
      </w:r>
      <w:r w:rsidRPr="00F332D3">
        <w:rPr>
          <w:lang w:val="es-MX"/>
        </w:rPr>
        <w:t xml:space="preserve">.  Este certificado </w:t>
      </w:r>
      <w:r w:rsidRPr="00F332D3">
        <w:rPr>
          <w:b/>
          <w:lang w:val="es-MX"/>
        </w:rPr>
        <w:t xml:space="preserve">debe ser emitido por </w:t>
      </w:r>
      <w:smartTag w:uri="urn:schemas-microsoft-com:office:smarttags" w:element="PersonName">
        <w:smartTagPr>
          <w:attr w:name="ProductID" w:val="la Jefatura"/>
        </w:smartTagPr>
        <w:r w:rsidRPr="00F332D3">
          <w:rPr>
            <w:b/>
            <w:lang w:val="es-MX"/>
          </w:rPr>
          <w:t>la Jefatura</w:t>
        </w:r>
      </w:smartTag>
      <w:r w:rsidRPr="00F332D3">
        <w:rPr>
          <w:b/>
          <w:lang w:val="es-MX"/>
        </w:rPr>
        <w:t xml:space="preserve"> de Recursos</w:t>
      </w:r>
      <w:r w:rsidRPr="00F332D3">
        <w:rPr>
          <w:lang w:val="es-MX"/>
        </w:rPr>
        <w:t xml:space="preserve"> </w:t>
      </w:r>
      <w:r w:rsidRPr="00F332D3">
        <w:rPr>
          <w:b/>
          <w:lang w:val="es-MX"/>
        </w:rPr>
        <w:t xml:space="preserve">Humanos </w:t>
      </w:r>
      <w:r w:rsidRPr="00F332D3">
        <w:rPr>
          <w:lang w:val="es-MX"/>
        </w:rPr>
        <w:t>o de Personal del servicio público en el cual trabaja la persona interesada en postular al cargo y en este documento se</w:t>
      </w:r>
      <w:r w:rsidR="00045A53">
        <w:rPr>
          <w:lang w:val="es-MX"/>
        </w:rPr>
        <w:t xml:space="preserve"> debe</w:t>
      </w:r>
      <w:r w:rsidRPr="00F332D3">
        <w:rPr>
          <w:lang w:val="es-MX"/>
        </w:rPr>
        <w:t xml:space="preserve"> certifica</w:t>
      </w:r>
      <w:r w:rsidR="00045A53">
        <w:rPr>
          <w:lang w:val="es-MX"/>
        </w:rPr>
        <w:t>r</w:t>
      </w:r>
      <w:r w:rsidRPr="00F332D3">
        <w:rPr>
          <w:lang w:val="es-MX"/>
        </w:rPr>
        <w:t xml:space="preserve"> lo siguiente:</w:t>
      </w:r>
    </w:p>
    <w:p w14:paraId="5C10093F" w14:textId="77777777" w:rsidR="00F332D3" w:rsidRPr="00F332D3" w:rsidRDefault="00F332D3" w:rsidP="00F332D3">
      <w:pPr>
        <w:numPr>
          <w:ilvl w:val="0"/>
          <w:numId w:val="6"/>
        </w:numPr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 xml:space="preserve">Tener la calidad de funcionario/a de planta o a contrata (según corresponda) del servicio público (nombre servicio público), institución afecta al Estatuto Administrativo. (En el </w:t>
      </w:r>
      <w:r w:rsidRPr="00F332D3">
        <w:rPr>
          <w:lang w:val="es-MX"/>
        </w:rPr>
        <w:lastRenderedPageBreak/>
        <w:t>evento de ser funcionario/a en calidad jurídica de contrata, el certificado debe acreditar además una antigüedad mínima de tres años)</w:t>
      </w:r>
    </w:p>
    <w:p w14:paraId="6E3F8F59" w14:textId="77777777" w:rsidR="00F332D3" w:rsidRPr="00F332D3" w:rsidRDefault="00F332D3" w:rsidP="00F332D3">
      <w:pPr>
        <w:numPr>
          <w:ilvl w:val="0"/>
          <w:numId w:val="6"/>
        </w:numPr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Haber sido calificado en lista N° 1 en el período inmediatamente anterior.</w:t>
      </w:r>
    </w:p>
    <w:p w14:paraId="176B44E4" w14:textId="77777777" w:rsidR="00F332D3" w:rsidRPr="00F332D3" w:rsidRDefault="00F332D3" w:rsidP="00F332D3">
      <w:pPr>
        <w:numPr>
          <w:ilvl w:val="0"/>
          <w:numId w:val="6"/>
        </w:numPr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Que ha sido calificado durante los dos últimos períodos consecutivos.</w:t>
      </w:r>
    </w:p>
    <w:p w14:paraId="093EA68A" w14:textId="77777777" w:rsidR="00F332D3" w:rsidRPr="00F332D3" w:rsidRDefault="00F332D3" w:rsidP="00F332D3">
      <w:pPr>
        <w:numPr>
          <w:ilvl w:val="0"/>
          <w:numId w:val="6"/>
        </w:numPr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 xml:space="preserve">No haber sido objeto de la medida disciplinaria de censura, en los doce meses anteriores de producida la vacante a la que concursa. </w:t>
      </w:r>
    </w:p>
    <w:p w14:paraId="4387A917" w14:textId="77777777" w:rsidR="00F332D3" w:rsidRDefault="00F332D3" w:rsidP="00F332D3">
      <w:pPr>
        <w:numPr>
          <w:ilvl w:val="0"/>
          <w:numId w:val="6"/>
        </w:numPr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 xml:space="preserve">No haber sido objeto de la medida disciplinaria de multa, en los doce meses anteriores de producida la vacante a la que concursa. </w:t>
      </w:r>
    </w:p>
    <w:p w14:paraId="466EB098" w14:textId="77777777" w:rsidR="004E0677" w:rsidRPr="00F332D3" w:rsidRDefault="004E0677" w:rsidP="004E0677">
      <w:pPr>
        <w:spacing w:after="0" w:line="240" w:lineRule="auto"/>
        <w:ind w:left="360"/>
        <w:jc w:val="both"/>
        <w:rPr>
          <w:lang w:val="es-MX"/>
        </w:rPr>
      </w:pPr>
    </w:p>
    <w:p w14:paraId="1F799DDF" w14:textId="6C59DF01" w:rsidR="00F332D3" w:rsidRPr="00F332D3" w:rsidRDefault="00F332D3" w:rsidP="00F332D3">
      <w:pPr>
        <w:jc w:val="both"/>
        <w:rPr>
          <w:lang w:val="es-MX"/>
        </w:rPr>
      </w:pPr>
      <w:r w:rsidRPr="00F332D3">
        <w:rPr>
          <w:lang w:val="es-MX"/>
        </w:rPr>
        <w:t>Para la emisión de este certificado, se recomienda hacer uso del formato publicado en el apartado “anexos” del portal</w:t>
      </w:r>
      <w:r w:rsidR="004E0677">
        <w:rPr>
          <w:lang w:val="es-MX"/>
        </w:rPr>
        <w:t xml:space="preserve"> www.e</w:t>
      </w:r>
      <w:r w:rsidR="004E0677" w:rsidRPr="00F332D3">
        <w:rPr>
          <w:lang w:val="es-MX"/>
        </w:rPr>
        <w:t>mpleos</w:t>
      </w:r>
      <w:r w:rsidR="004E0677">
        <w:rPr>
          <w:lang w:val="es-MX"/>
        </w:rPr>
        <w:t>públicos.cl</w:t>
      </w:r>
      <w:r w:rsidRPr="00F332D3">
        <w:rPr>
          <w:lang w:val="es-MX"/>
        </w:rPr>
        <w:t>. La copia escaneada del documento a subir al</w:t>
      </w:r>
      <w:r w:rsidR="004E0677">
        <w:rPr>
          <w:lang w:val="es-MX"/>
        </w:rPr>
        <w:t xml:space="preserve"> referido</w:t>
      </w:r>
      <w:r w:rsidRPr="00F332D3">
        <w:rPr>
          <w:lang w:val="es-MX"/>
        </w:rPr>
        <w:t xml:space="preserve"> portal, debe estar debidamente firmado por </w:t>
      </w:r>
      <w:smartTag w:uri="urn:schemas-microsoft-com:office:smarttags" w:element="PersonName">
        <w:smartTagPr>
          <w:attr w:name="ProductID" w:val="la Jefatura"/>
        </w:smartTagPr>
        <w:r w:rsidRPr="00F332D3">
          <w:rPr>
            <w:lang w:val="es-MX"/>
          </w:rPr>
          <w:t>la Jefatura</w:t>
        </w:r>
      </w:smartTag>
      <w:r w:rsidRPr="00F332D3">
        <w:rPr>
          <w:lang w:val="es-MX"/>
        </w:rPr>
        <w:t xml:space="preserve"> que lo emite e indicar la fecha de su emisión.</w:t>
      </w:r>
    </w:p>
    <w:p w14:paraId="17AA4802" w14:textId="77777777" w:rsidR="00F332D3" w:rsidRPr="004E0677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4E0677">
        <w:rPr>
          <w:b/>
          <w:lang w:val="es-MX"/>
        </w:rPr>
        <w:t>Declaración jurada que acredita no estar afecto a inhabilidades (art. 54 y 56, DFL N°1/19.653)</w:t>
      </w:r>
      <w:r w:rsidR="004E0677" w:rsidRPr="004E0677">
        <w:rPr>
          <w:b/>
          <w:lang w:val="es-MX"/>
        </w:rPr>
        <w:t>.</w:t>
      </w:r>
    </w:p>
    <w:p w14:paraId="7A993FF4" w14:textId="77777777" w:rsidR="00F332D3" w:rsidRPr="00F332D3" w:rsidRDefault="00F332D3" w:rsidP="00F332D3">
      <w:pPr>
        <w:jc w:val="both"/>
        <w:rPr>
          <w:lang w:val="es-MX"/>
        </w:rPr>
      </w:pPr>
      <w:r w:rsidRPr="00F332D3">
        <w:rPr>
          <w:lang w:val="es-MX"/>
        </w:rPr>
        <w:t>Esta declaración se solicita</w:t>
      </w:r>
      <w:r w:rsidR="004E0677">
        <w:rPr>
          <w:lang w:val="es-MX"/>
        </w:rPr>
        <w:t xml:space="preserve"> tanto</w:t>
      </w:r>
      <w:r w:rsidRPr="00F332D3">
        <w:rPr>
          <w:lang w:val="es-MX"/>
        </w:rPr>
        <w:t xml:space="preserve"> para postular a cargos de Ingreso a </w:t>
      </w:r>
      <w:smartTag w:uri="urn:schemas-microsoft-com:office:smarttags" w:element="PersonName">
        <w:smartTagPr>
          <w:attr w:name="ProductID" w:val="la Planta"/>
        </w:smartTagPr>
        <w:r w:rsidRPr="00F332D3">
          <w:rPr>
            <w:lang w:val="es-MX"/>
          </w:rPr>
          <w:t>la Planta</w:t>
        </w:r>
      </w:smartTag>
      <w:r w:rsidRPr="00F332D3">
        <w:rPr>
          <w:lang w:val="es-MX"/>
        </w:rPr>
        <w:t xml:space="preserve"> de un servicio, como para cargos de Jefe/a de Departamento, III Nivel Jerárquico.</w:t>
      </w:r>
    </w:p>
    <w:p w14:paraId="64375B90" w14:textId="004A0EF9" w:rsidR="00F332D3" w:rsidRPr="00F332D3" w:rsidRDefault="00F332D3" w:rsidP="00F332D3">
      <w:pPr>
        <w:jc w:val="both"/>
        <w:rPr>
          <w:lang w:val="es-MX"/>
        </w:rPr>
      </w:pPr>
      <w:r w:rsidRPr="00F332D3">
        <w:rPr>
          <w:lang w:val="es-MX"/>
        </w:rPr>
        <w:t>Los</w:t>
      </w:r>
      <w:r w:rsidR="00891382">
        <w:rPr>
          <w:lang w:val="es-MX"/>
        </w:rPr>
        <w:t>/as</w:t>
      </w:r>
      <w:r w:rsidRPr="00F332D3">
        <w:rPr>
          <w:lang w:val="es-MX"/>
        </w:rPr>
        <w:t xml:space="preserve"> postulantes deben declarar que </w:t>
      </w:r>
      <w:r w:rsidRPr="00F332D3">
        <w:rPr>
          <w:b/>
          <w:lang w:val="es-MX"/>
        </w:rPr>
        <w:t>no están afectos</w:t>
      </w:r>
      <w:r w:rsidRPr="00F332D3">
        <w:rPr>
          <w:lang w:val="es-MX"/>
        </w:rPr>
        <w:t xml:space="preserve"> a las inhabilidades e incompatibilidades, contenidas en </w:t>
      </w:r>
      <w:r w:rsidR="00025F2E">
        <w:rPr>
          <w:lang w:val="es-MX"/>
        </w:rPr>
        <w:t>el</w:t>
      </w:r>
      <w:r w:rsidRPr="00F332D3">
        <w:rPr>
          <w:lang w:val="es-MX"/>
        </w:rPr>
        <w:t xml:space="preserve"> artículo 54</w:t>
      </w:r>
      <w:r w:rsidR="00891382">
        <w:rPr>
          <w:lang w:val="es-MX"/>
        </w:rPr>
        <w:t>º</w:t>
      </w:r>
      <w:r w:rsidRPr="00F332D3">
        <w:rPr>
          <w:lang w:val="es-MX"/>
        </w:rPr>
        <w:t xml:space="preserve"> del DFL N°1/19.653</w:t>
      </w:r>
      <w:r w:rsidR="00891382">
        <w:rPr>
          <w:lang w:val="es-MX"/>
        </w:rPr>
        <w:t>,</w:t>
      </w:r>
      <w:r w:rsidRPr="00F332D3">
        <w:rPr>
          <w:lang w:val="es-MX"/>
        </w:rPr>
        <w:t xml:space="preserve">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F332D3">
          <w:rPr>
            <w:lang w:val="es-MX"/>
          </w:rPr>
          <w:t>la Ley N</w:t>
        </w:r>
      </w:smartTag>
      <w:r w:rsidRPr="00F332D3">
        <w:rPr>
          <w:lang w:val="es-MX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F332D3">
          <w:rPr>
            <w:lang w:val="es-MX"/>
          </w:rPr>
          <w:t>la Administración</w:t>
        </w:r>
      </w:smartTag>
      <w:r w:rsidRPr="00F332D3">
        <w:rPr>
          <w:lang w:val="es-MX"/>
        </w:rPr>
        <w:t xml:space="preserve"> del Estado , esto es:</w:t>
      </w:r>
    </w:p>
    <w:p w14:paraId="3AC0A11E" w14:textId="77777777" w:rsidR="00F332D3" w:rsidRPr="00F332D3" w:rsidRDefault="00F332D3" w:rsidP="00F332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Tener vigentes o suscribir, por sí o por terceros, contratos o cauciones ascendientes a 200 UTM o más, con el Servicio al que se postula.</w:t>
      </w:r>
    </w:p>
    <w:p w14:paraId="0AF1D4C4" w14:textId="77777777" w:rsidR="00F332D3" w:rsidRPr="00F332D3" w:rsidRDefault="00F332D3" w:rsidP="00F332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Tener litigios pendientes con el servicio público a menos que se refieran al ejercicio de derechos propios, de su cónyuge, hijos, adoptados o parientes hasta el tercer grado de consanguinidad y segundo de afinidad inclusive.</w:t>
      </w:r>
    </w:p>
    <w:p w14:paraId="7A7C2703" w14:textId="77777777" w:rsidR="00F332D3" w:rsidRPr="00F332D3" w:rsidRDefault="00F332D3" w:rsidP="00F332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Ser director, administrador, representante o socio titular del 10% o más de los derechos de cualquier clase de sociedad, cuando ésta tenga contratos o cauciones vigentes ascendientes a 200 UTM o más, o litigios pendientes con el Servicio.</w:t>
      </w:r>
    </w:p>
    <w:p w14:paraId="07F186B2" w14:textId="77777777" w:rsidR="00F332D3" w:rsidRPr="00F332D3" w:rsidRDefault="00F332D3" w:rsidP="00F332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Ser cónyuge, hijo, adoptado o pariente hasta el tercer grado de consanguinidad o segundo por afinidad inclusive de las autoridades y de los funcionarios directivos del Servicio hasta el nivel de Jefe de Departamento inclusive.</w:t>
      </w:r>
    </w:p>
    <w:p w14:paraId="57C8FDA8" w14:textId="77777777" w:rsidR="00F332D3" w:rsidRPr="00F332D3" w:rsidRDefault="00F332D3" w:rsidP="00F332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 w:rsidRPr="00F332D3">
        <w:rPr>
          <w:lang w:val="es-MX"/>
        </w:rPr>
        <w:t>Desarrollar actividades particulares en los mismos horarios de labores dentro del Servicio o que interfieran con su desempeño funcionario, salvo actividades de tipo docente, con un máximo de 12 horas semanales.</w:t>
      </w:r>
    </w:p>
    <w:p w14:paraId="54B7E933" w14:textId="77777777" w:rsidR="00F332D3" w:rsidRPr="00F332D3" w:rsidRDefault="00F332D3" w:rsidP="00F332D3">
      <w:pPr>
        <w:jc w:val="both"/>
      </w:pPr>
    </w:p>
    <w:p w14:paraId="0130BE10" w14:textId="77777777" w:rsidR="00025F2E" w:rsidRPr="00F332D3" w:rsidRDefault="00025F2E" w:rsidP="00025F2E">
      <w:pPr>
        <w:jc w:val="both"/>
        <w:rPr>
          <w:lang w:val="es-MX"/>
        </w:rPr>
      </w:pPr>
      <w:r w:rsidRPr="00F332D3">
        <w:rPr>
          <w:lang w:val="es-MX"/>
        </w:rPr>
        <w:t xml:space="preserve">Este documento es una declaración jurada </w:t>
      </w:r>
      <w:r>
        <w:rPr>
          <w:lang w:val="es-MX"/>
        </w:rPr>
        <w:t xml:space="preserve">simple </w:t>
      </w:r>
      <w:r w:rsidRPr="00F332D3">
        <w:rPr>
          <w:lang w:val="es-MX"/>
        </w:rPr>
        <w:t xml:space="preserve">(no requiere firma ante notario) </w:t>
      </w:r>
      <w:r>
        <w:rPr>
          <w:lang w:val="es-MX"/>
        </w:rPr>
        <w:t xml:space="preserve">y el/la candidato(a) solo debe </w:t>
      </w:r>
      <w:r w:rsidRPr="00025F2E">
        <w:rPr>
          <w:lang w:val="es-MX"/>
        </w:rPr>
        <w:t>aceptarla haciendo clic en el casillero de "Suscribo declaración jurada simple".</w:t>
      </w:r>
    </w:p>
    <w:p w14:paraId="223DB5B2" w14:textId="77777777" w:rsidR="00F332D3" w:rsidRPr="003C799B" w:rsidRDefault="00F332D3" w:rsidP="00F332D3">
      <w:pPr>
        <w:numPr>
          <w:ilvl w:val="0"/>
          <w:numId w:val="8"/>
        </w:numPr>
        <w:spacing w:after="0" w:line="240" w:lineRule="auto"/>
        <w:jc w:val="both"/>
        <w:rPr>
          <w:b/>
          <w:lang w:val="es-MX"/>
        </w:rPr>
      </w:pPr>
      <w:r w:rsidRPr="003C799B">
        <w:rPr>
          <w:b/>
          <w:lang w:val="es-MX"/>
        </w:rPr>
        <w:lastRenderedPageBreak/>
        <w:t>Otros</w:t>
      </w:r>
      <w:r w:rsidR="003C799B">
        <w:rPr>
          <w:b/>
          <w:lang w:val="es-MX"/>
        </w:rPr>
        <w:t>.</w:t>
      </w:r>
    </w:p>
    <w:p w14:paraId="347040E9" w14:textId="31761503" w:rsidR="00F332D3" w:rsidRPr="00F332D3" w:rsidRDefault="00F332D3" w:rsidP="00F332D3">
      <w:pPr>
        <w:jc w:val="both"/>
        <w:rPr>
          <w:lang w:val="es-MX"/>
        </w:rPr>
      </w:pPr>
      <w:r w:rsidRPr="00F332D3">
        <w:rPr>
          <w:lang w:val="es-MX"/>
        </w:rPr>
        <w:t>El ítem “Otros” de la funcionalidad para subir documentos, ha sido dispuesta y se encuentra disponible para que los</w:t>
      </w:r>
      <w:r w:rsidR="003C799B">
        <w:rPr>
          <w:lang w:val="es-MX"/>
        </w:rPr>
        <w:t>/as</w:t>
      </w:r>
      <w:r w:rsidRPr="00F332D3">
        <w:rPr>
          <w:lang w:val="es-MX"/>
        </w:rPr>
        <w:t xml:space="preserve"> interesados</w:t>
      </w:r>
      <w:r w:rsidR="003C799B">
        <w:rPr>
          <w:lang w:val="es-MX"/>
        </w:rPr>
        <w:t>/as</w:t>
      </w:r>
      <w:r w:rsidRPr="00F332D3">
        <w:rPr>
          <w:lang w:val="es-MX"/>
        </w:rPr>
        <w:t xml:space="preserve"> en las convocatorias agreguen a su postulación otros antecedentes que consideren necesario para su adecuada evaluación de antecedentes o</w:t>
      </w:r>
      <w:r w:rsidR="003C799B">
        <w:rPr>
          <w:lang w:val="es-MX"/>
        </w:rPr>
        <w:t>,</w:t>
      </w:r>
      <w:r w:rsidRPr="00F332D3">
        <w:rPr>
          <w:lang w:val="es-MX"/>
        </w:rPr>
        <w:t xml:space="preserve"> también, cuando el servicio público que efectúa la convocatoria solicite un documento adicional, como</w:t>
      </w:r>
      <w:r w:rsidR="003C799B">
        <w:rPr>
          <w:lang w:val="es-MX"/>
        </w:rPr>
        <w:t>,</w:t>
      </w:r>
      <w:r w:rsidRPr="00F332D3">
        <w:rPr>
          <w:lang w:val="es-MX"/>
        </w:rPr>
        <w:t xml:space="preserve"> por ejemplo, Licencia de Conducir, Carta de presentación, recomendaciones escritas, etc.</w:t>
      </w:r>
    </w:p>
    <w:p w14:paraId="5176FCEA" w14:textId="77777777" w:rsidR="00F332D3" w:rsidRPr="00F332D3" w:rsidRDefault="00F332D3" w:rsidP="00F332D3">
      <w:pPr>
        <w:jc w:val="both"/>
        <w:rPr>
          <w:lang w:val="es-MX"/>
        </w:rPr>
      </w:pPr>
      <w:r w:rsidRPr="00F332D3">
        <w:rPr>
          <w:lang w:val="es-MX"/>
        </w:rPr>
        <w:t>Si se desea subir más de un documento en este ítem, se debe tener precaución de integrarlos en un único archivo.</w:t>
      </w:r>
    </w:p>
    <w:p w14:paraId="1E198D8C" w14:textId="77777777" w:rsidR="00353501" w:rsidRPr="00F332D3" w:rsidRDefault="00353501" w:rsidP="00F332D3">
      <w:pPr>
        <w:jc w:val="center"/>
        <w:rPr>
          <w:lang w:val="es-MX"/>
        </w:rPr>
      </w:pPr>
    </w:p>
    <w:sectPr w:rsidR="00353501" w:rsidRPr="00F332D3" w:rsidSect="00F767C4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28" w:right="1701" w:bottom="1417" w:left="1701" w:header="708" w:footer="708" w:gutter="0"/>
      <w:pgBorders w:display="notFirstPage"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A0FA" w14:textId="77777777" w:rsidR="00DF723D" w:rsidRDefault="00DF723D" w:rsidP="008B1B98">
      <w:pPr>
        <w:spacing w:after="0" w:line="240" w:lineRule="auto"/>
      </w:pPr>
      <w:r>
        <w:separator/>
      </w:r>
    </w:p>
  </w:endnote>
  <w:endnote w:type="continuationSeparator" w:id="0">
    <w:p w14:paraId="07751114" w14:textId="77777777" w:rsidR="00DF723D" w:rsidRDefault="00DF723D" w:rsidP="008B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9B17" w14:textId="3AD14208" w:rsidR="00FC52D2" w:rsidRDefault="00AA1123">
    <w:pPr>
      <w:pStyle w:val="Piedepgin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CDE415" wp14:editId="2EB04198">
          <wp:simplePos x="0" y="0"/>
          <wp:positionH relativeFrom="column">
            <wp:posOffset>-651510</wp:posOffset>
          </wp:positionH>
          <wp:positionV relativeFrom="paragraph">
            <wp:posOffset>158115</wp:posOffset>
          </wp:positionV>
          <wp:extent cx="1238250" cy="66675"/>
          <wp:effectExtent l="0" t="0" r="0" b="0"/>
          <wp:wrapNone/>
          <wp:docPr id="5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6F04" w14:textId="749B7D92" w:rsidR="00FC52D2" w:rsidRPr="00353501" w:rsidRDefault="00AA1123" w:rsidP="00353501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B3FF3A" wp14:editId="0C6AB481">
          <wp:simplePos x="0" y="0"/>
          <wp:positionH relativeFrom="column">
            <wp:posOffset>5015865</wp:posOffset>
          </wp:positionH>
          <wp:positionV relativeFrom="paragraph">
            <wp:posOffset>-88265</wp:posOffset>
          </wp:positionV>
          <wp:extent cx="1277620" cy="46101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5F5328D0" wp14:editId="22C2E0D8">
          <wp:simplePos x="0" y="0"/>
          <wp:positionH relativeFrom="column">
            <wp:posOffset>-651510</wp:posOffset>
          </wp:positionH>
          <wp:positionV relativeFrom="paragraph">
            <wp:posOffset>139065</wp:posOffset>
          </wp:positionV>
          <wp:extent cx="1238250" cy="66675"/>
          <wp:effectExtent l="0" t="0" r="0" b="0"/>
          <wp:wrapNone/>
          <wp:docPr id="4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504C" w14:textId="1AF78625" w:rsidR="00FC52D2" w:rsidRDefault="00AA1123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0DB5E" wp14:editId="337E9A70">
          <wp:simplePos x="0" y="0"/>
          <wp:positionH relativeFrom="column">
            <wp:posOffset>-670560</wp:posOffset>
          </wp:positionH>
          <wp:positionV relativeFrom="paragraph">
            <wp:posOffset>148590</wp:posOffset>
          </wp:positionV>
          <wp:extent cx="1238250" cy="66675"/>
          <wp:effectExtent l="0" t="0" r="0" b="0"/>
          <wp:wrapNone/>
          <wp:docPr id="2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E7D8" w14:textId="77777777" w:rsidR="00DF723D" w:rsidRDefault="00DF723D" w:rsidP="008B1B98">
      <w:pPr>
        <w:spacing w:after="0" w:line="240" w:lineRule="auto"/>
      </w:pPr>
      <w:r>
        <w:separator/>
      </w:r>
    </w:p>
  </w:footnote>
  <w:footnote w:type="continuationSeparator" w:id="0">
    <w:p w14:paraId="3797B893" w14:textId="77777777" w:rsidR="00DF723D" w:rsidRDefault="00DF723D" w:rsidP="008B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15DD" w14:textId="38D09A2E" w:rsidR="00FC52D2" w:rsidRPr="00C45E85" w:rsidRDefault="00AA1123" w:rsidP="00C45E85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519E1D" wp14:editId="4A65A751">
          <wp:simplePos x="0" y="0"/>
          <wp:positionH relativeFrom="column">
            <wp:posOffset>3971925</wp:posOffset>
          </wp:positionH>
          <wp:positionV relativeFrom="paragraph">
            <wp:posOffset>36195</wp:posOffset>
          </wp:positionV>
          <wp:extent cx="2434590" cy="8782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A2B7D41" wp14:editId="44F55B11">
          <wp:simplePos x="0" y="0"/>
          <wp:positionH relativeFrom="column">
            <wp:posOffset>-641985</wp:posOffset>
          </wp:positionH>
          <wp:positionV relativeFrom="paragraph">
            <wp:posOffset>-87630</wp:posOffset>
          </wp:positionV>
          <wp:extent cx="1232535" cy="12325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ABD"/>
    <w:multiLevelType w:val="hybridMultilevel"/>
    <w:tmpl w:val="FE78078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B441E"/>
    <w:multiLevelType w:val="hybridMultilevel"/>
    <w:tmpl w:val="F154E5D8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4B0E"/>
    <w:multiLevelType w:val="hybridMultilevel"/>
    <w:tmpl w:val="260AB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4BEF"/>
    <w:multiLevelType w:val="hybridMultilevel"/>
    <w:tmpl w:val="7C1E0C9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35BD7"/>
    <w:multiLevelType w:val="hybridMultilevel"/>
    <w:tmpl w:val="40A2F2B6"/>
    <w:lvl w:ilvl="0" w:tplc="576AE7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6470F"/>
    <w:multiLevelType w:val="hybridMultilevel"/>
    <w:tmpl w:val="A4C6E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C2A60"/>
    <w:multiLevelType w:val="hybridMultilevel"/>
    <w:tmpl w:val="B964E8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554750">
    <w:abstractNumId w:val="1"/>
  </w:num>
  <w:num w:numId="2" w16cid:durableId="1015572725">
    <w:abstractNumId w:val="4"/>
  </w:num>
  <w:num w:numId="3" w16cid:durableId="1169447401">
    <w:abstractNumId w:val="0"/>
  </w:num>
  <w:num w:numId="4" w16cid:durableId="407313942">
    <w:abstractNumId w:val="2"/>
  </w:num>
  <w:num w:numId="5" w16cid:durableId="1875652147">
    <w:abstractNumId w:val="3"/>
  </w:num>
  <w:num w:numId="6" w16cid:durableId="138036512">
    <w:abstractNumId w:val="7"/>
  </w:num>
  <w:num w:numId="7" w16cid:durableId="308363922">
    <w:abstractNumId w:val="6"/>
  </w:num>
  <w:num w:numId="8" w16cid:durableId="667950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98"/>
    <w:rsid w:val="00025F2E"/>
    <w:rsid w:val="00045A53"/>
    <w:rsid w:val="000B4CBA"/>
    <w:rsid w:val="001C180A"/>
    <w:rsid w:val="00232929"/>
    <w:rsid w:val="00255B8D"/>
    <w:rsid w:val="00353501"/>
    <w:rsid w:val="0036706E"/>
    <w:rsid w:val="003B580A"/>
    <w:rsid w:val="003C799B"/>
    <w:rsid w:val="003E6A73"/>
    <w:rsid w:val="00444E85"/>
    <w:rsid w:val="004C545F"/>
    <w:rsid w:val="004E0677"/>
    <w:rsid w:val="005E4E59"/>
    <w:rsid w:val="00667AEF"/>
    <w:rsid w:val="00691135"/>
    <w:rsid w:val="006A1E69"/>
    <w:rsid w:val="00701D0E"/>
    <w:rsid w:val="00704F9B"/>
    <w:rsid w:val="007B4612"/>
    <w:rsid w:val="007E130A"/>
    <w:rsid w:val="008076B0"/>
    <w:rsid w:val="00883994"/>
    <w:rsid w:val="00891382"/>
    <w:rsid w:val="008B1B98"/>
    <w:rsid w:val="009F3AD0"/>
    <w:rsid w:val="00A11A95"/>
    <w:rsid w:val="00A66CFA"/>
    <w:rsid w:val="00AA1123"/>
    <w:rsid w:val="00B00838"/>
    <w:rsid w:val="00B7066F"/>
    <w:rsid w:val="00B870C2"/>
    <w:rsid w:val="00BB42B7"/>
    <w:rsid w:val="00C45E85"/>
    <w:rsid w:val="00DF723D"/>
    <w:rsid w:val="00EE4387"/>
    <w:rsid w:val="00EF6260"/>
    <w:rsid w:val="00F332D3"/>
    <w:rsid w:val="00F767C4"/>
    <w:rsid w:val="00FC52D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548CC13"/>
  <w15:chartTrackingRefBased/>
  <w15:docId w15:val="{13BC5B79-2849-4D67-B091-8AFC4D6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B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1B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B1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1B98"/>
  </w:style>
  <w:style w:type="paragraph" w:styleId="Piedepgina">
    <w:name w:val="footer"/>
    <w:basedOn w:val="Normal"/>
    <w:link w:val="PiedepginaCar"/>
    <w:uiPriority w:val="99"/>
    <w:unhideWhenUsed/>
    <w:rsid w:val="008B1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B98"/>
  </w:style>
  <w:style w:type="paragraph" w:styleId="Sinespaciado">
    <w:name w:val="No Spacing"/>
    <w:link w:val="SinespaciadoCar"/>
    <w:uiPriority w:val="1"/>
    <w:qFormat/>
    <w:rsid w:val="00A11A95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1A95"/>
    <w:rPr>
      <w:rFonts w:eastAsia="Times New Roman"/>
      <w:sz w:val="22"/>
      <w:szCs w:val="22"/>
      <w:lang w:val="es-ES" w:eastAsia="en-US" w:bidi="ar-SA"/>
    </w:rPr>
  </w:style>
  <w:style w:type="character" w:styleId="Textoennegrita">
    <w:name w:val="Strong"/>
    <w:basedOn w:val="Fuentedeprrafopredeter"/>
    <w:qFormat/>
    <w:rsid w:val="00EE4387"/>
    <w:rPr>
      <w:b/>
      <w:bCs/>
    </w:rPr>
  </w:style>
  <w:style w:type="character" w:styleId="Refdecomentario">
    <w:name w:val="annotation reference"/>
    <w:basedOn w:val="Fuentedeprrafopredeter"/>
    <w:semiHidden/>
    <w:rsid w:val="00BB42B7"/>
    <w:rPr>
      <w:sz w:val="16"/>
      <w:szCs w:val="16"/>
    </w:rPr>
  </w:style>
  <w:style w:type="paragraph" w:styleId="Textocomentario">
    <w:name w:val="annotation text"/>
    <w:basedOn w:val="Normal"/>
    <w:semiHidden/>
    <w:rsid w:val="00BB42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B4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pleospublicos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Acreditación de Antecedentes</vt:lpstr>
    </vt:vector>
  </TitlesOfParts>
  <Company/>
  <LinksUpToDate>false</LinksUpToDate>
  <CharactersWithSpaces>9687</CharactersWithSpaces>
  <SharedDoc>false</SharedDoc>
  <HLinks>
    <vt:vector size="6" baseType="variant"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Acreditación de Antecedentes</dc:title>
  <dc:subject/>
  <dc:creator>Lenovo User</dc:creator>
  <cp:keywords/>
  <dc:description/>
  <cp:lastModifiedBy>patricia</cp:lastModifiedBy>
  <cp:revision>2</cp:revision>
  <dcterms:created xsi:type="dcterms:W3CDTF">2022-07-13T12:55:00Z</dcterms:created>
  <dcterms:modified xsi:type="dcterms:W3CDTF">2022-07-13T12:55:00Z</dcterms:modified>
</cp:coreProperties>
</file>